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E53" w:rsidRDefault="000156F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67400" cy="9251594"/>
            <wp:effectExtent l="0" t="0" r="0" b="6985"/>
            <wp:docPr id="1" name="Рисунок 1" descr="D:\Cab27\Pictures\2017-11-03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b27\Pictures\2017-11-03\Сканироват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2721" r="6031" b="1814"/>
                    <a:stretch/>
                  </pic:blipFill>
                  <pic:spPr bwMode="auto">
                    <a:xfrm>
                      <a:off x="0" y="0"/>
                      <a:ext cx="5868519" cy="92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межнациональную и религиозную рознь, пропаганду наркомании, экстремистских религиозных и политических идей;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содержать материалы, запрещенные к опубликованию законодательством РФ;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противоречить профессиональной этике в педагогической деятельности.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2.5. Размещение информации рекламно-коммерческого характера не допускается.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2.6. Информационная структура официального сайта ОО определяется в соответствии с задачами реализации государственной политики в сфере образования.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2.7. Для размещения информации на Сайте создается специальный раздел «Сведения об образовательной организации», информация в котором представляется в виде набора страниц, имеющим общий механизм навигации.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2.8. Доступ к специальному разделу осуществляется с главной страницы Сайта, а также из основного навигационного меню Сайта.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2.9. Страницы специального раздела должны быть доступны в информационно-</w:t>
      </w:r>
      <w:proofErr w:type="spellStart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телекокоммуникационной</w:t>
      </w:r>
      <w:proofErr w:type="spellEnd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сети «Интернет» без дополнительной регистрации, содержать указанную в </w:t>
      </w:r>
      <w:proofErr w:type="spellStart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пуктах</w:t>
      </w:r>
      <w:proofErr w:type="spellEnd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3.1.-3.11.настоящего положения информацию.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2.10. Допускается размещение на Сайте иной информации, которая размещается, опубликовывается по решению МБОУ «Школа № 65»  и является обязательной в соответствии с законодательством Российской Федерации.</w:t>
      </w:r>
    </w:p>
    <w:p w:rsidR="000156F2" w:rsidRPr="000156F2" w:rsidRDefault="000156F2" w:rsidP="0001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2.11. Информационные материалы вариативного блока могут быть расширены ОО и должны отвечать требованиям  Положения.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2.12. Органы управления образованием могут вносить рекомендации по содержанию, характеристикам дизайна и сервисных услуг официального сайта ОО.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Подразделы специального раздела «Сведения об образовательной организации»</w:t>
      </w: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3.1. Основные сведения.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3.2. Структура и органы управления образовательной организацией.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3.3. Документы.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3.4. Образование.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3.5. Образовательные стандарты.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3.6. Руководство.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3.7. Материально-техническое обеспечение и оснащенность образовательного процесса.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3.8. Стипендии и иные виды материальной поддержки.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3.9. Платные образовательные услуги.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3.10. Финансово-хозяйственная деятельность.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3.11. Вакантные места для приема (перевода).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3.12. Требования к содержанию и содержание пунктов 3.1.-3.11. определяются приказом Рособрнадзора от 29.05.2014 № 785 (ред. От 02.02.2016) 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 Порядок размещения и обновления информации на официальном сайте ОО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3.1. ОО обеспечивает координацию работ по информационному наполнению официального сайта.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3.2. ОО самостоятельно или по договору с третьей стороной обеспечивает: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размещение материалов на официальном сайте ОО в текстовой и (или) табличной формах, а также в форме копий документов;</w:t>
      </w:r>
      <w:proofErr w:type="gramEnd"/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–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возможность копирования информации на резервный носитель, обеспечивающий ее восстановление;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защиту от копирования авторских материалов;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постоянную поддержку официального сайта ОО в работоспособном состоянии;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взаимодействие с внешними информационно-телекоммуникационными сетями, сетью </w:t>
      </w:r>
      <w:r w:rsidRPr="000156F2">
        <w:rPr>
          <w:rFonts w:ascii="Times New Roman" w:eastAsia="Calibri" w:hAnsi="Times New Roman" w:cs="Times New Roman"/>
          <w:sz w:val="24"/>
          <w:szCs w:val="24"/>
        </w:rPr>
        <w:t>"</w:t>
      </w: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</w:t>
      </w:r>
      <w:r w:rsidRPr="000156F2">
        <w:rPr>
          <w:rFonts w:ascii="Times New Roman" w:eastAsia="Calibri" w:hAnsi="Times New Roman" w:cs="Times New Roman"/>
          <w:sz w:val="24"/>
          <w:szCs w:val="24"/>
        </w:rPr>
        <w:t>"</w:t>
      </w: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проведение регламентных работ на сервере;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разграничение доступа персонала и пользователей к ресурсам официального сайта и правам на изменение информации.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3.3. Содержание официального сайта ОО формируется на основе информации, предоставляемой участниками образовательного процесса ОО.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3.4. Список лиц, обеспечивающих подготовку, обновление и размещение материалов  официального сайта ОО, обязательно предоставляемой информации и возникающих в связи с этим зон ответственности, утверждается приказом руководителя ОО.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3.5. Официальный сайт ОО размещается по адресу:</w:t>
      </w:r>
      <w:r w:rsidRPr="000156F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156F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http://shkola65rzn.ucoz.ru/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с обязательным предоставлением информации об адресе вышестоящему органу управления образованием.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3.6. При изменении Устава и иных документов ОО, подлежащих размещению на официальном сайте ОО, обновление соответствующих разделов сайта производится не позднее 10 рабочих дней после утверждения указанных документов.</w:t>
      </w: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Ответственность и обязанности за обеспечение функционирования</w:t>
      </w: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официального сайта ОО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4.1. Обязанности лиц, назначенных приказом руководителя ОО: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обеспечение  постоянного </w:t>
      </w:r>
      <w:proofErr w:type="gramStart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функционированием официального сайта ОО;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своевременное и достоверное обновление информации.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4.2. Для поддержания работоспособности официального сайта ОО в сети </w:t>
      </w:r>
      <w:r w:rsidRPr="000156F2">
        <w:rPr>
          <w:rFonts w:ascii="Times New Roman" w:eastAsia="Calibri" w:hAnsi="Times New Roman" w:cs="Times New Roman"/>
          <w:sz w:val="24"/>
          <w:szCs w:val="24"/>
        </w:rPr>
        <w:t>"</w:t>
      </w: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</w:t>
      </w:r>
      <w:r w:rsidRPr="000156F2">
        <w:rPr>
          <w:rFonts w:ascii="Times New Roman" w:eastAsia="Calibri" w:hAnsi="Times New Roman" w:cs="Times New Roman"/>
          <w:sz w:val="24"/>
          <w:szCs w:val="24"/>
        </w:rPr>
        <w:t>"</w:t>
      </w: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возможно заключение договора с третьим лицом (при этом на третье лицо возлагаются обязанности, определенные п. 3.2 Положения).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4.3. При разделении обязанностей по обеспечению функционирования официального сайта ОО между участниками образовательного процесса и третьим лицом обязанности первых прописываются в приказе руководителя ОО, обязанности второго – в договоре ОО с третьим лицом.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4.4. Иные (необходимые или не учтенные Положением) обязанности, могут быть прописаны в приказе руководителя ОО или определены договором ОО с третьим лицом.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4.5.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 ответственных лиц ОО согласно п. 3.5 Положения.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4.6. Порядок привлечения к ответственности лиц, обеспечивающих создание и функционирование официального сайта ОО по договору, устанавливается действующим законодательством РФ.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4.7. Лица, ответственные за функционирование официального сайта ОО, несут ответственность: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за отсутствие на официальном сайте ОО информации, предусмотренной п. 2.8 Положения;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за нарушение сроков обновления информации в соответствии с </w:t>
      </w:r>
      <w:proofErr w:type="spellStart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пп</w:t>
      </w:r>
      <w:proofErr w:type="spellEnd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. 3.8, 4.3 Положения;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за размещение на официальном сайте ОО информации, противоречащей </w:t>
      </w:r>
      <w:proofErr w:type="spellStart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пп</w:t>
      </w:r>
      <w:proofErr w:type="spellEnd"/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. 2.4, 2.5 Положения;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– за размещение на официальном сайте ОО недостоверной информации.</w:t>
      </w: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 xml:space="preserve">6. Финансовое, материально-техническое обеспечение </w:t>
      </w:r>
    </w:p>
    <w:p w:rsidR="000156F2" w:rsidRPr="000156F2" w:rsidRDefault="000156F2" w:rsidP="000156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функционирования официального сайта ОО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5.1. Оплата работы ответственных лиц по обеспечению функционирования официального сайта ОО из числа участников образовательного процесса производится согласно Положению об оплате труда ОО.</w:t>
      </w:r>
    </w:p>
    <w:p w:rsidR="000156F2" w:rsidRPr="000156F2" w:rsidRDefault="000156F2" w:rsidP="000156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6F2">
        <w:rPr>
          <w:rFonts w:ascii="Times New Roman" w:eastAsia="Calibri" w:hAnsi="Times New Roman" w:cs="Times New Roman"/>
          <w:sz w:val="24"/>
          <w:szCs w:val="24"/>
          <w:lang w:eastAsia="ru-RU"/>
        </w:rPr>
        <w:t>5.1. Оплата работы третьего лица по обеспечению функционирования официального сайта ОО производится на основании договора, заключенного в письменной форме, за счет средств субсидии на финансовое обеспечение выполнения муниципального задания.</w:t>
      </w:r>
    </w:p>
    <w:p w:rsidR="000156F2" w:rsidRPr="000156F2" w:rsidRDefault="000156F2" w:rsidP="000156F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156F2" w:rsidRDefault="000156F2"/>
    <w:sectPr w:rsidR="00015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F2"/>
    <w:rsid w:val="000156F2"/>
    <w:rsid w:val="004C6E53"/>
    <w:rsid w:val="009D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Cab27</dc:creator>
  <cp:lastModifiedBy>TNK</cp:lastModifiedBy>
  <cp:revision>2</cp:revision>
  <dcterms:created xsi:type="dcterms:W3CDTF">2017-11-03T12:32:00Z</dcterms:created>
  <dcterms:modified xsi:type="dcterms:W3CDTF">2017-11-03T12:32:00Z</dcterms:modified>
</cp:coreProperties>
</file>